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ПРИЛОЖЕНИЕ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Размещение ArUco маркеров на соревновательном поле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firstLine="708.6614173228347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1. Оформление маркеров</w:t>
      </w:r>
    </w:p>
    <w:p w:rsidR="00000000" w:rsidDel="00000000" w:rsidP="00000000" w:rsidRDefault="00000000" w:rsidRPr="00000000" w14:paraId="00000005">
      <w:pPr>
        <w:spacing w:line="276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Сгенерировать маркеры стандартного формата размером 6х6 можно в следующих web сервисах: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566.9291338582675" w:hanging="566.9291338582675"/>
        <w:rPr>
          <w:rFonts w:ascii="Times New Roman" w:cs="Times New Roman" w:eastAsia="Times New Roman" w:hAnsi="Times New Roman"/>
          <w:sz w:val="28"/>
          <w:szCs w:val="28"/>
          <w:u w:val="none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https://chev.me/arucogen/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566.9291338582675" w:hanging="566.9291338582675"/>
        <w:rPr>
          <w:rFonts w:ascii="Times New Roman" w:cs="Times New Roman" w:eastAsia="Times New Roman" w:hAnsi="Times New Roman"/>
          <w:sz w:val="28"/>
          <w:szCs w:val="28"/>
          <w:u w:val="none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https://fodi.github.io/arucosheetgen/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ind w:left="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Примеры сгенерированных маркеров приведены ниже.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1457325" cy="1019175"/>
            <wp:effectExtent b="12700" l="12700" r="12700" t="1270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3773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19175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1495815" cy="1006617"/>
            <wp:effectExtent b="12700" l="12700" r="12700" t="1270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5815" cy="1006617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1121234" cy="1013044"/>
            <wp:effectExtent b="12700" l="12700" r="12700" t="127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1234" cy="1013044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а) </w:t>
        <w:tab/>
        <w:tab/>
        <w:tab/>
        <w:tab/>
        <w:t xml:space="preserve">б)    </w:t>
        <w:tab/>
        <w:tab/>
        <w:tab/>
        <w:tab/>
        <w:t xml:space="preserve">в)</w:t>
      </w:r>
    </w:p>
    <w:p w:rsidR="00000000" w:rsidDel="00000000" w:rsidP="00000000" w:rsidRDefault="00000000" w:rsidRPr="00000000" w14:paraId="0000000A">
      <w:pPr>
        <w:spacing w:after="200" w:line="276" w:lineRule="auto"/>
        <w:ind w:left="0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Рисунок 1 - Маркеры стандартного формата размером 6х6 </w:t>
        <w:br w:type="textWrapping"/>
        <w:t xml:space="preserve">с подписанными ID: а) ID = 0, б) ID = 1, в) верх и низ маркера</w:t>
      </w:r>
    </w:p>
    <w:p w:rsidR="00000000" w:rsidDel="00000000" w:rsidP="00000000" w:rsidRDefault="00000000" w:rsidRPr="00000000" w14:paraId="0000000B">
      <w:pPr>
        <w:spacing w:after="0" w:line="276" w:lineRule="auto"/>
        <w:ind w:left="0"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Фактический размер маркера (размер черного квадрата) должен составлять 2х2 см. Изображения маркеров следует располагать на белом фоне. Поверхность маркера не должна быть глянцевой. Для удобства судейской коллегии, рядом с каждым маркером следует расположить значение его ID, как это показано на рисунке 1.</w:t>
      </w:r>
    </w:p>
    <w:p w:rsidR="00000000" w:rsidDel="00000000" w:rsidP="00000000" w:rsidRDefault="00000000" w:rsidRPr="00000000" w14:paraId="0000000C">
      <w:pPr>
        <w:spacing w:line="36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маркер имеет верх и низ (Рисунок 1,в), при генерации маркеров в web сервисах верхняя сторона маркера совпадает с верхней стороной экрана ПК. Не перепутать верх маркера также позволяет подпись о его ID с правой стороны. </w:t>
      </w:r>
    </w:p>
    <w:p w:rsidR="00000000" w:rsidDel="00000000" w:rsidP="00000000" w:rsidRDefault="00000000" w:rsidRPr="00000000" w14:paraId="0000000D">
      <w:pPr>
        <w:ind w:firstLine="708.661417322834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 Размещение маркеров на поле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маркер на поле должен иметь уникальный ID. Соревновательное поле делится на целое число ячеек (квадратных метров). Геометрический центр каждого ArUco маркера (центр черного квадрата) должен совпадать с геометрическим центром ячейки поля (Рисунок 2,а).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Ориентация маркеров относительно друг друга важна для навигации роботов. Все маркеры на соревновательное поле следует расположить так, чтобы их верха были направлены в одну сторону (Рисунок 2,а). Стороны маркера должны быть параллельны сторонам клетки соревновательного поля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3519256" cy="1890577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3347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19256" cy="18905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line="360" w:lineRule="auto"/>
        <w:ind w:left="0" w:firstLine="72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Рисунок 2 - Размещение маркеров на клетках поля</w:t>
      </w:r>
    </w:p>
    <w:p w:rsidR="00000000" w:rsidDel="00000000" w:rsidP="00000000" w:rsidRDefault="00000000" w:rsidRPr="00000000" w14:paraId="00000012">
      <w:pPr>
        <w:spacing w:line="360" w:lineRule="auto"/>
        <w:ind w:left="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Погрешности нанесения маркеров на поле: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425.19685039370086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 более 5 мм между геометрическими центрами маркера и ячейки поля;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360" w:lineRule="auto"/>
        <w:ind w:left="425.19685039370086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 более 3 градусов между параллельностью сторон маркера и клетки соревновательного поля.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566.9291338582675" w:hanging="566.9291338582675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2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hyperlink" Target="https://chev.me/arucogen/" TargetMode="External"/><Relationship Id="rId7" Type="http://schemas.openxmlformats.org/officeDocument/2006/relationships/hyperlink" Target="https://fodi.github.io/arucosheetgen/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